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rPr/>
      </w:pPr>
      <w:r>
        <w:rPr/>
        <w:drawing>
          <wp:inline distB="0" distL="0" distR="0" distT="0">
            <wp:extent cx="575945" cy="783590"/>
            <wp:effectExtent b="0" l="0" r="0" t="0"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Мелітопольська міська рада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Запорізької області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скликання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68 сесія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РІШЕННЯ</w:t>
      </w:r>
    </w:p>
    <w:p>
      <w:pPr>
        <w:pStyle w:val="style0"/>
        <w:jc w:val="both"/>
        <w:rPr/>
      </w:pPr>
      <w:r>
        <w:rPr/>
        <w:t xml:space="preserve">30.07.2015 </w:t>
        <w:tab/>
        <w:tab/>
        <w:tab/>
        <w:tab/>
        <w:tab/>
        <w:tab/>
        <w:tab/>
        <w:tab/>
        <w:tab/>
        <w:tab/>
        <w:tab/>
        <w:t>№ 12</w:t>
      </w:r>
    </w:p>
    <w:p>
      <w:pPr>
        <w:pStyle w:val="style27"/>
        <w:spacing w:after="0" w:before="0" w:line="100" w:lineRule="atLeast"/>
        <w:ind w:hanging="0" w:left="0" w:right="-1"/>
        <w:contextualSpacing w:val="false"/>
        <w:jc w:val="both"/>
        <w:rPr>
          <w:rFonts w:cs="Times New Roman"/>
          <w:sz w:val="27"/>
          <w:szCs w:val="27"/>
          <w:lang w:val="uk-UA"/>
        </w:rPr>
      </w:pPr>
      <w:r>
        <w:rPr>
          <w:rFonts w:cs="Times New Roman"/>
          <w:sz w:val="27"/>
          <w:szCs w:val="27"/>
          <w:lang w:val="uk-UA"/>
        </w:rPr>
        <w:t xml:space="preserve">Про внесення змін до рішення 66 сесії Мелітопольської міської ради  Запорізької області </w:t>
      </w:r>
      <w:r>
        <w:rPr>
          <w:rFonts w:cs="Times New Roman"/>
          <w:sz w:val="27"/>
          <w:szCs w:val="27"/>
          <w:lang w:val="en-US"/>
        </w:rPr>
        <w:t>VI</w:t>
      </w:r>
      <w:r>
        <w:rPr>
          <w:rFonts w:cs="Times New Roman"/>
          <w:sz w:val="27"/>
          <w:szCs w:val="27"/>
          <w:lang w:val="uk-UA"/>
        </w:rPr>
        <w:t xml:space="preserve"> скликання від 29.05.2015 № 9 «Про створення комісії  з проведення конкурсу для надання супутніх послуг, пов'язаних з наданням адміністративних послуг, та затвердження порядків проведення конкурсів»</w:t>
      </w:r>
    </w:p>
    <w:p>
      <w:pPr>
        <w:pStyle w:val="style27"/>
        <w:spacing w:after="0" w:before="0" w:line="100" w:lineRule="atLeast"/>
        <w:ind w:hanging="0" w:left="0" w:right="-1"/>
        <w:contextualSpacing w:val="false"/>
        <w:jc w:val="both"/>
        <w:rPr>
          <w:rFonts w:cs="Times New Roman"/>
          <w:sz w:val="27"/>
          <w:szCs w:val="27"/>
          <w:lang w:val="uk-UA"/>
        </w:rPr>
      </w:pPr>
      <w:r>
        <w:rPr>
          <w:rFonts w:cs="Times New Roman"/>
          <w:sz w:val="27"/>
          <w:szCs w:val="27"/>
          <w:lang w:val="uk-UA"/>
        </w:rPr>
      </w:r>
    </w:p>
    <w:p>
      <w:pPr>
        <w:pStyle w:val="style26"/>
        <w:spacing w:line="100" w:lineRule="atLeast"/>
        <w:ind w:firstLine="720" w:left="0" w:right="0"/>
        <w:jc w:val="both"/>
        <w:rPr>
          <w:rFonts w:ascii="Times New Roman" w:cs="Times New Roman" w:hAnsi="Times New Roman"/>
          <w:color w:val="00000A"/>
          <w:spacing w:val="-8"/>
          <w:sz w:val="27"/>
          <w:szCs w:val="27"/>
          <w:lang w:eastAsia="ru-RU"/>
        </w:rPr>
      </w:pPr>
      <w:r>
        <w:rPr>
          <w:rFonts w:ascii="Times New Roman" w:cs="Times New Roman" w:hAnsi="Times New Roman"/>
          <w:color w:val="00000A"/>
          <w:spacing w:val="-8"/>
          <w:sz w:val="27"/>
          <w:szCs w:val="27"/>
          <w:lang w:eastAsia="ru-RU"/>
        </w:rPr>
        <w:t xml:space="preserve">У  зв’язку з кадровими змінами, з метою забезпечення проведення  конкурсу  для надання супутніх послуг  з продажу канцелярських товарів, виготовлення копій документів, ламінування, фотографування тощо, пов’язаних з наданням адміністративних послуг у  Центрі надання адміністративних послуг  м. Мелітополя,  відповідно до постанови Кабінету Міністрів України від 29.05.2013 № 379 «Про затвердження Типового порядку проведення конкурсу для надання супутніх послуг, пов'язаних з наданням адміністративних послуг», керуючись ст. 15 Закону України «Про адміністративні послуги»,  ст. 27 Закону України «Про місцеве самоврядування в Україні»,  </w:t>
      </w:r>
    </w:p>
    <w:p>
      <w:pPr>
        <w:pStyle w:val="style26"/>
        <w:spacing w:line="100" w:lineRule="atLeast"/>
        <w:ind w:firstLine="720" w:left="0" w:right="0"/>
        <w:jc w:val="both"/>
        <w:rPr>
          <w:rFonts w:ascii="Times New Roman" w:cs="Times New Roman" w:hAnsi="Times New Roman"/>
          <w:color w:val="00000A"/>
          <w:spacing w:val="-8"/>
          <w:sz w:val="27"/>
          <w:szCs w:val="27"/>
          <w:lang w:eastAsia="ru-RU"/>
        </w:rPr>
      </w:pPr>
      <w:r>
        <w:rPr>
          <w:rFonts w:ascii="Times New Roman" w:cs="Times New Roman" w:hAnsi="Times New Roman"/>
          <w:color w:val="00000A"/>
          <w:spacing w:val="-8"/>
          <w:sz w:val="27"/>
          <w:szCs w:val="27"/>
          <w:lang w:eastAsia="ru-RU"/>
        </w:rPr>
      </w:r>
    </w:p>
    <w:p>
      <w:pPr>
        <w:pStyle w:val="style26"/>
        <w:spacing w:line="100" w:lineRule="atLeast"/>
        <w:ind w:firstLine="720" w:left="0" w:right="0"/>
        <w:jc w:val="both"/>
        <w:rPr>
          <w:rFonts w:ascii="Times New Roman" w:cs="Times New Roman" w:hAnsi="Times New Roman"/>
          <w:color w:val="00000A"/>
          <w:spacing w:val="-8"/>
          <w:sz w:val="27"/>
          <w:szCs w:val="27"/>
          <w:lang w:eastAsia="ru-RU"/>
        </w:rPr>
      </w:pPr>
      <w:r>
        <w:rPr>
          <w:rFonts w:ascii="Times New Roman" w:cs="Times New Roman" w:hAnsi="Times New Roman"/>
          <w:color w:val="00000A"/>
          <w:spacing w:val="-8"/>
          <w:sz w:val="27"/>
          <w:szCs w:val="27"/>
          <w:lang w:eastAsia="ru-RU"/>
        </w:rPr>
        <w:t xml:space="preserve"> </w:t>
      </w:r>
      <w:r>
        <w:rPr>
          <w:rFonts w:ascii="Times New Roman" w:cs="Times New Roman" w:hAnsi="Times New Roman"/>
          <w:color w:val="00000A"/>
          <w:spacing w:val="-8"/>
          <w:sz w:val="27"/>
          <w:szCs w:val="27"/>
          <w:lang w:eastAsia="ru-RU"/>
        </w:rPr>
        <w:t xml:space="preserve">Мелітопольська міська рада Запорізької області  </w:t>
      </w:r>
    </w:p>
    <w:p>
      <w:pPr>
        <w:pStyle w:val="style26"/>
        <w:spacing w:line="100" w:lineRule="atLeast"/>
        <w:jc w:val="both"/>
        <w:rPr>
          <w:rFonts w:ascii="Times New Roman" w:cs="Times New Roman" w:hAnsi="Times New Roman"/>
          <w:color w:val="00000A"/>
          <w:spacing w:val="-8"/>
          <w:sz w:val="26"/>
          <w:szCs w:val="26"/>
          <w:lang w:eastAsia="ru-RU"/>
        </w:rPr>
      </w:pPr>
      <w:r>
        <w:rPr>
          <w:rFonts w:ascii="Times New Roman" w:cs="Times New Roman" w:hAnsi="Times New Roman"/>
          <w:color w:val="00000A"/>
          <w:spacing w:val="-8"/>
          <w:sz w:val="26"/>
          <w:szCs w:val="26"/>
          <w:lang w:eastAsia="ru-RU"/>
        </w:rPr>
      </w:r>
    </w:p>
    <w:p>
      <w:pPr>
        <w:pStyle w:val="style26"/>
        <w:spacing w:line="100" w:lineRule="atLeast"/>
        <w:jc w:val="both"/>
        <w:rPr>
          <w:rFonts w:ascii="Times New Roman" w:cs="Times New Roman" w:hAnsi="Times New Roman"/>
          <w:b/>
          <w:color w:val="00000A"/>
          <w:spacing w:val="-8"/>
          <w:sz w:val="26"/>
          <w:szCs w:val="26"/>
          <w:lang w:eastAsia="ru-RU"/>
        </w:rPr>
      </w:pPr>
      <w:r>
        <w:rPr>
          <w:rFonts w:ascii="Times New Roman" w:cs="Times New Roman" w:hAnsi="Times New Roman"/>
          <w:b/>
          <w:color w:val="00000A"/>
          <w:spacing w:val="-8"/>
          <w:sz w:val="26"/>
          <w:szCs w:val="26"/>
          <w:lang w:eastAsia="ru-RU"/>
        </w:rPr>
        <w:t>ВИРІШИЛА:</w:t>
      </w:r>
    </w:p>
    <w:p>
      <w:pPr>
        <w:pStyle w:val="style26"/>
        <w:spacing w:line="100" w:lineRule="atLeast"/>
        <w:ind w:firstLine="720" w:left="0" w:right="0"/>
        <w:jc w:val="both"/>
        <w:rPr>
          <w:rFonts w:ascii="Times New Roman" w:cs="Times New Roman" w:hAnsi="Times New Roman"/>
          <w:color w:val="00000A"/>
          <w:spacing w:val="-8"/>
          <w:sz w:val="26"/>
          <w:szCs w:val="26"/>
          <w:lang w:eastAsia="ru-RU"/>
        </w:rPr>
      </w:pPr>
      <w:r>
        <w:rPr>
          <w:rFonts w:ascii="Times New Roman" w:cs="Times New Roman" w:hAnsi="Times New Roman"/>
          <w:color w:val="00000A"/>
          <w:spacing w:val="-8"/>
          <w:sz w:val="26"/>
          <w:szCs w:val="26"/>
          <w:lang w:eastAsia="ru-RU"/>
        </w:rPr>
      </w:r>
    </w:p>
    <w:p>
      <w:pPr>
        <w:pStyle w:val="style27"/>
        <w:spacing w:after="0" w:before="0" w:line="100" w:lineRule="atLeast"/>
        <w:ind w:hanging="0" w:left="0" w:right="-1"/>
        <w:contextualSpacing w:val="false"/>
        <w:jc w:val="both"/>
        <w:rPr>
          <w:spacing w:val="-8"/>
          <w:sz w:val="27"/>
          <w:szCs w:val="27"/>
          <w:lang w:val="uk-UA"/>
        </w:rPr>
      </w:pPr>
      <w:r>
        <w:rPr>
          <w:spacing w:val="-8"/>
          <w:sz w:val="27"/>
          <w:szCs w:val="27"/>
        </w:rPr>
        <w:tab/>
        <w:t>1</w:t>
      </w:r>
      <w:r>
        <w:rPr>
          <w:spacing w:val="-8"/>
          <w:sz w:val="27"/>
          <w:szCs w:val="27"/>
          <w:lang w:val="uk-UA"/>
        </w:rPr>
        <w:t xml:space="preserve">. Внести зміни до </w:t>
      </w:r>
      <w:r>
        <w:rPr>
          <w:sz w:val="27"/>
          <w:szCs w:val="27"/>
          <w:lang w:val="uk-UA"/>
        </w:rPr>
        <w:t xml:space="preserve">рішення 66 сесії Мелітопольської міської ради  Запорізької області </w:t>
      </w:r>
      <w:r>
        <w:rPr>
          <w:sz w:val="27"/>
          <w:szCs w:val="27"/>
          <w:lang w:val="en-US"/>
        </w:rPr>
        <w:t>VI</w:t>
      </w:r>
      <w:r>
        <w:rPr>
          <w:sz w:val="27"/>
          <w:szCs w:val="27"/>
          <w:lang w:val="uk-UA"/>
        </w:rPr>
        <w:t xml:space="preserve"> скликання від 29.05.2015 № 9 «Про створення комісії  з проведення конкурсу для надання супутніх послуг, пов'язаних з наданням адміністративних послуг, та затвердження порядків проведення конкурсів», а саме до складу комісії </w:t>
      </w:r>
      <w:r>
        <w:rPr>
          <w:spacing w:val="-8"/>
          <w:sz w:val="27"/>
          <w:szCs w:val="27"/>
          <w:lang w:val="uk-UA"/>
        </w:rPr>
        <w:t>з проведення конкурсу для надання супутніх послуг, пов’язаних з наданням адміністративних послуг:</w:t>
      </w:r>
    </w:p>
    <w:p>
      <w:pPr>
        <w:pStyle w:val="style0"/>
        <w:spacing w:line="100" w:lineRule="atLeast"/>
        <w:ind w:firstLine="720" w:left="0" w:right="0"/>
        <w:jc w:val="both"/>
        <w:rPr>
          <w:rFonts w:cs="Times New Roman"/>
          <w:spacing w:val="-8"/>
          <w:sz w:val="27"/>
          <w:szCs w:val="27"/>
          <w:lang w:val="uk-UA"/>
        </w:rPr>
      </w:pPr>
      <w:r>
        <w:rPr>
          <w:rFonts w:cs="Times New Roman"/>
          <w:spacing w:val="-8"/>
          <w:sz w:val="27"/>
          <w:szCs w:val="27"/>
          <w:lang w:val="uk-UA"/>
        </w:rPr>
        <w:t>- вивести зі складу комісії – Додудзинського Михайла Михайловича – начальника відділу судової роботи управління правового забезпечення виконавчого комітету Мелітопольської міської ради ;</w:t>
      </w:r>
    </w:p>
    <w:p>
      <w:pPr>
        <w:pStyle w:val="style0"/>
        <w:spacing w:line="100" w:lineRule="atLeast"/>
        <w:ind w:firstLine="720" w:left="0" w:right="0"/>
        <w:jc w:val="both"/>
        <w:rPr>
          <w:rFonts w:cs="Times New Roman"/>
          <w:spacing w:val="-8"/>
          <w:sz w:val="27"/>
          <w:szCs w:val="27"/>
          <w:shd w:fill="FFFFFF" w:val="clear"/>
          <w:lang w:val="uk-UA"/>
        </w:rPr>
      </w:pPr>
      <w:r>
        <w:rPr>
          <w:rFonts w:cs="Times New Roman"/>
          <w:spacing w:val="-8"/>
          <w:sz w:val="27"/>
          <w:szCs w:val="27"/>
          <w:shd w:fill="FFFFFF" w:val="clear"/>
          <w:lang w:val="uk-UA"/>
        </w:rPr>
        <w:t>- ввести до складу комісії – Салгалову Яну Олександрівну – завідувача сектора правового забезпечення роботи виконавчих органів управління правового забезпечення виконавчого комітету Мелітопольської міської ради.</w:t>
      </w:r>
    </w:p>
    <w:p>
      <w:pPr>
        <w:pStyle w:val="style0"/>
        <w:rPr>
          <w:sz w:val="27"/>
          <w:szCs w:val="27"/>
          <w:lang w:val="uk-UA"/>
        </w:rPr>
      </w:pPr>
      <w:r>
        <w:rPr>
          <w:rFonts w:cs="Times New Roman"/>
          <w:spacing w:val="-8"/>
          <w:sz w:val="27"/>
          <w:szCs w:val="27"/>
          <w:lang w:val="uk-UA"/>
        </w:rPr>
        <w:tab/>
        <w:t>2. Контроль за виконанням цього рішення покласти на  п</w:t>
      </w:r>
      <w:r>
        <w:rPr>
          <w:sz w:val="27"/>
          <w:szCs w:val="27"/>
          <w:lang w:val="uk-UA"/>
        </w:rPr>
        <w:t>остійну депутатську комісія з питань промисловості,   підприємництва та регуляторної політики.</w:t>
      </w:r>
    </w:p>
    <w:p>
      <w:pPr>
        <w:pStyle w:val="style22"/>
        <w:spacing w:after="0" w:before="0" w:line="100" w:lineRule="atLeast"/>
        <w:ind w:hanging="0" w:left="0" w:right="0"/>
        <w:contextualSpacing w:val="false"/>
        <w:rPr>
          <w:rFonts w:cs="Times New Roman"/>
          <w:sz w:val="27"/>
          <w:szCs w:val="27"/>
          <w:lang w:val="uk-UA"/>
        </w:rPr>
      </w:pPr>
      <w:r>
        <w:rPr>
          <w:rFonts w:cs="Times New Roman"/>
          <w:sz w:val="27"/>
          <w:szCs w:val="27"/>
          <w:lang w:val="uk-UA"/>
        </w:rPr>
      </w:r>
    </w:p>
    <w:tbl>
      <w:tblPr>
        <w:jc w:val="left"/>
        <w:tblInd w:type="dxa" w:w="0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4783"/>
        <w:gridCol w:w="4782"/>
      </w:tblGrid>
      <w:tr>
        <w:trPr>
          <w:cantSplit w:val="false"/>
        </w:trPr>
        <w:tc>
          <w:tcPr>
            <w:tcW w:type="dxa" w:w="4783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0"/>
              <w:spacing w:line="100" w:lineRule="atLeast"/>
              <w:jc w:val="both"/>
              <w:rPr>
                <w:rFonts w:cs="Times New Roman"/>
                <w:sz w:val="27"/>
                <w:szCs w:val="27"/>
                <w:lang w:val="uk-UA"/>
              </w:rPr>
            </w:pPr>
            <w:r>
              <w:rPr>
                <w:rFonts w:cs="Times New Roman"/>
                <w:sz w:val="27"/>
                <w:szCs w:val="27"/>
                <w:lang w:val="uk-UA"/>
              </w:rPr>
              <w:t xml:space="preserve">Секретар Мелітопольської міської ради </w:t>
            </w:r>
          </w:p>
        </w:tc>
        <w:tc>
          <w:tcPr>
            <w:tcW w:type="dxa" w:w="4782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0"/>
              <w:tabs>
                <w:tab w:leader="none" w:pos="2818" w:val="left"/>
              </w:tabs>
              <w:spacing w:line="100" w:lineRule="atLeast"/>
              <w:jc w:val="right"/>
              <w:rPr>
                <w:rFonts w:cs="Times New Roman"/>
                <w:sz w:val="27"/>
                <w:szCs w:val="27"/>
                <w:lang w:val="uk-UA"/>
              </w:rPr>
            </w:pPr>
            <w:r>
              <w:rPr>
                <w:rFonts w:cs="Times New Roman"/>
                <w:sz w:val="27"/>
                <w:szCs w:val="27"/>
                <w:lang w:val="uk-UA"/>
              </w:rPr>
              <w:t xml:space="preserve">С.А. Мінько                                                </w:t>
            </w:r>
          </w:p>
        </w:tc>
      </w:tr>
    </w:tbl>
    <w:p>
      <w:pPr>
        <w:sectPr>
          <w:headerReference r:id="rId3" w:type="default"/>
          <w:type w:val="nextPage"/>
          <w:pgSz w:h="16838" w:w="11906"/>
          <w:pgMar w:bottom="899" w:footer="0" w:gutter="0" w:header="708" w:left="1701" w:right="850" w:top="1134"/>
          <w:pgNumType w:fmt="decimal"/>
          <w:formProt w:val="false"/>
          <w:titlePg/>
          <w:textDirection w:val="lrTb"/>
          <w:docGrid w:charSpace="0" w:linePitch="360" w:type="default"/>
        </w:sectPr>
        <w:pStyle w:val="style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підготував:</w:t>
      </w:r>
    </w:p>
    <w:p>
      <w:pPr>
        <w:pStyle w:val="style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</w:t>
      </w:r>
    </w:p>
    <w:p>
      <w:pPr>
        <w:pStyle w:val="style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адміністративних послуг</w:t>
        <w:tab/>
        <w:tab/>
        <w:tab/>
        <w:tab/>
        <w:tab/>
        <w:tab/>
        <w:t>Н.П. Альохіна</w:t>
      </w:r>
    </w:p>
    <w:p>
      <w:pPr>
        <w:pStyle w:val="style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вносить:</w:t>
      </w:r>
    </w:p>
    <w:p>
      <w:pPr>
        <w:pStyle w:val="style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Постійна депутатська комісія з питань</w:t>
      </w:r>
    </w:p>
    <w:p>
      <w:pPr>
        <w:pStyle w:val="style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промисловості,   підприємництва та</w:t>
      </w:r>
    </w:p>
    <w:p>
      <w:pPr>
        <w:pStyle w:val="style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регуляторної політики</w:t>
      </w:r>
    </w:p>
    <w:p>
      <w:pPr>
        <w:pStyle w:val="style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комісії                                                                                М.Б. Маслов</w:t>
      </w:r>
    </w:p>
    <w:p>
      <w:pPr>
        <w:pStyle w:val="style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Погоджено:</w:t>
      </w:r>
    </w:p>
    <w:p>
      <w:pPr>
        <w:pStyle w:val="style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Постійна депутатська комісія з питань</w:t>
      </w:r>
    </w:p>
    <w:p>
      <w:pPr>
        <w:pStyle w:val="style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законності, регламенту, депутатської</w:t>
      </w:r>
    </w:p>
    <w:p>
      <w:pPr>
        <w:pStyle w:val="style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діяльності та депутатської етики</w:t>
      </w:r>
    </w:p>
    <w:p>
      <w:pPr>
        <w:pStyle w:val="style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комісії                                                                               С.В. Коломієць</w:t>
      </w:r>
    </w:p>
    <w:p>
      <w:pPr>
        <w:pStyle w:val="style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міського голови</w:t>
      </w:r>
    </w:p>
    <w:p>
      <w:pPr>
        <w:pStyle w:val="style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 діяльності виконавчих органів</w:t>
      </w:r>
    </w:p>
    <w:p>
      <w:pPr>
        <w:pStyle w:val="style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ради                                                                                                І.В. Рудакова</w:t>
      </w:r>
    </w:p>
    <w:p>
      <w:pPr>
        <w:pStyle w:val="style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0"/>
        <w:jc w:val="both"/>
        <w:rPr>
          <w:sz w:val="28"/>
          <w:szCs w:val="28"/>
          <w:shd w:fill="FFFFFF" w:val="clear"/>
          <w:lang w:val="uk-UA"/>
        </w:rPr>
      </w:pPr>
      <w:r>
        <w:rPr>
          <w:sz w:val="28"/>
          <w:szCs w:val="28"/>
          <w:shd w:fill="FFFFFF" w:val="clear"/>
          <w:lang w:val="uk-UA"/>
        </w:rPr>
      </w:r>
    </w:p>
    <w:p>
      <w:pPr>
        <w:pStyle w:val="style0"/>
        <w:jc w:val="both"/>
        <w:rPr>
          <w:sz w:val="28"/>
          <w:szCs w:val="28"/>
          <w:shd w:fill="FFFFFF" w:val="clear"/>
          <w:lang w:val="uk-UA"/>
        </w:rPr>
      </w:pPr>
      <w:r>
        <w:rPr>
          <w:sz w:val="28"/>
          <w:szCs w:val="28"/>
          <w:shd w:fill="FFFFFF" w:val="clear"/>
          <w:lang w:val="uk-UA"/>
        </w:rPr>
        <w:t xml:space="preserve">Начальник відділу судової роботи </w:t>
      </w:r>
    </w:p>
    <w:p>
      <w:pPr>
        <w:pStyle w:val="style0"/>
        <w:jc w:val="both"/>
        <w:rPr>
          <w:sz w:val="28"/>
          <w:szCs w:val="28"/>
          <w:shd w:fill="FFFFFF" w:val="clear"/>
          <w:lang w:val="uk-UA"/>
        </w:rPr>
      </w:pPr>
      <w:r>
        <w:rPr>
          <w:sz w:val="28"/>
          <w:szCs w:val="28"/>
          <w:shd w:fill="FFFFFF" w:val="clear"/>
          <w:lang w:val="uk-UA"/>
        </w:rPr>
        <w:t xml:space="preserve">управління правового забезпечення  </w:t>
        <w:tab/>
        <w:t xml:space="preserve">                                 Д.А. Костиря</w:t>
        <w:tab/>
      </w:r>
    </w:p>
    <w:p>
      <w:pPr>
        <w:pStyle w:val="style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спеціаліст відділу з</w:t>
      </w:r>
    </w:p>
    <w:p>
      <w:pPr>
        <w:pStyle w:val="style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регуляторної політики та конкурсних </w:t>
      </w:r>
    </w:p>
    <w:p>
      <w:pPr>
        <w:pStyle w:val="style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закупівель                                                                                      Т.В. Житник</w:t>
      </w:r>
    </w:p>
    <w:p>
      <w:pPr>
        <w:pStyle w:val="style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Головний спеціаліст-коректор                                                 </w:t>
        <w:tab/>
        <w:t xml:space="preserve">  Л.С. Захарова</w:t>
      </w:r>
    </w:p>
    <w:p>
      <w:pPr>
        <w:pStyle w:val="style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0"/>
        <w:rPr>
          <w:lang w:val="uk-UA"/>
        </w:rPr>
      </w:pPr>
      <w:r>
        <w:rPr>
          <w:lang w:val="uk-UA"/>
        </w:rPr>
      </w:r>
    </w:p>
    <w:p>
      <w:pPr>
        <w:pStyle w:val="style29"/>
        <w:rPr/>
      </w:pPr>
      <w:r>
        <w:rPr/>
      </w:r>
    </w:p>
    <w:p>
      <w:pPr>
        <w:pStyle w:val="style0"/>
        <w:jc w:val="center"/>
        <w:rPr/>
      </w:pPr>
      <w:r>
        <w:rPr/>
      </w:r>
    </w:p>
    <w:sectPr>
      <w:headerReference r:id="rId4" w:type="default"/>
      <w:type w:val="nextPage"/>
      <w:pgSz w:h="16838" w:w="11906"/>
      <w:pgMar w:bottom="899" w:footer="0" w:gutter="0" w:header="708" w:left="1701" w:right="850" w:top="113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0"/>
      <w:rPr/>
    </w:pPr>
    <w:r>
      <w:rPr/>
    </w:r>
    <w:r>
      <w:pict>
        <v:rect fillcolor="#FFFFFF" strokecolor="#000000" strokeweight="0pt" style="position:absolute;width:6.05pt;height:13.8pt;margin-top:0.05pt;margin-left:230.85pt">
          <v:textbox inset="0pt,0pt,0pt,0pt">
            <w:txbxContent>
              <w:p>
                <w:pPr>
                  <w:pStyle w:val="style30"/>
                  <w:rPr/>
                </w:pPr>
                <w:r>
                  <w:rPr/>
                  <w:fldChar w:fldCharType="begin"/>
                </w:r>
                <w:r>
                  <w:instrText> PAGE </w:instrText>
                </w:r>
                <w:r>
                  <w:fldChar w:fldCharType="separate"/>
                </w:r>
                <w:r/>
                <w:r>
                  <w:fldChar w:fldCharType="end"/>
                </w:r>
              </w:p>
            </w:txbxContent>
          </v:textbox>
          <w10:wrap type="square"/>
        </v:rect>
      </w:pict>
    </w:r>
  </w:p>
  <w:p>
    <w:pPr>
      <w:pStyle w:val="style29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0"/>
      <w:rPr/>
    </w:pPr>
    <w:r>
      <w:rPr/>
    </w:r>
    <w:r>
      <w:pict>
        <v:rect fillcolor="#FFFFFF" strokecolor="#000000" strokeweight="0pt" style="position:absolute;width:6.05pt;height:13.8pt;margin-top:0.05pt;margin-left:230.85pt">
          <v:textbox inset="0pt,0pt,0pt,0pt">
            <w:txbxContent>
              <w:p>
                <w:pPr>
                  <w:pStyle w:val="style30"/>
                  <w:rPr/>
                </w:pPr>
                <w:r>
                  <w:rPr/>
                  <w:fldChar w:fldCharType="begin"/>
                </w:r>
                <w:r>
                  <w:instrText> PAGE </w:instrText>
                </w:r>
                <w:r>
                  <w:fldChar w:fldCharType="separate"/>
                </w:r>
                <w:r/>
                <w:r>
                  <w:fldChar w:fldCharType="end"/>
                </w:r>
              </w:p>
            </w:txbxContent>
          </v:textbox>
          <w10:wrap type="square"/>
        </v:rect>
      </w:pict>
    </w:r>
  </w:p>
  <w:p>
    <w:pPr>
      <w:pStyle w:val="style29"/>
      <w:rPr/>
    </w:pPr>
    <w:r>
      <w:rPr/>
    </w:r>
  </w:p>
</w:hdr>
</file>

<file path=word/settings.xml><?xml version="1.0" encoding="utf-8"?>
<w:settings xmlns:w="http://schemas.openxmlformats.org/wordprocessingml/2006/main">
  <w:zoom w:percent="9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</w:pPr>
    <w:rPr>
      <w:rFonts w:ascii="Times New Roman" w:cs="Mangal" w:eastAsia="SimSun" w:hAnsi="Times New Roman"/>
      <w:color w:val="00000A"/>
      <w:sz w:val="24"/>
      <w:szCs w:val="24"/>
      <w:lang w:bidi="hi-IN" w:eastAsia="zh-CN" w:val="ru-RU"/>
    </w:rPr>
  </w:style>
  <w:style w:styleId="style15" w:type="character">
    <w:name w:val="Default Paragraph Font"/>
    <w:next w:val="style15"/>
    <w:rPr/>
  </w:style>
  <w:style w:styleId="style16" w:type="character">
    <w:name w:val="HTML Preformatted Char"/>
    <w:basedOn w:val="style15"/>
    <w:next w:val="style16"/>
    <w:rPr>
      <w:rFonts w:ascii="Courier New" w:cs="Courier New" w:eastAsia="SimSun" w:hAnsi="Courier New"/>
      <w:color w:val="000000"/>
      <w:sz w:val="14"/>
      <w:szCs w:val="14"/>
      <w:lang w:bidi="hi-IN" w:eastAsia="zh-CN" w:val="uk-UA"/>
    </w:rPr>
  </w:style>
  <w:style w:styleId="style17" w:type="character">
    <w:name w:val="Body Text Char"/>
    <w:basedOn w:val="style15"/>
    <w:next w:val="style17"/>
    <w:rPr>
      <w:rFonts w:ascii="Times New Roman" w:cs="Mangal" w:eastAsia="SimSun" w:hAnsi="Times New Roman"/>
      <w:sz w:val="24"/>
      <w:szCs w:val="24"/>
      <w:lang w:bidi="hi-IN" w:eastAsia="zh-CN"/>
    </w:rPr>
  </w:style>
  <w:style w:styleId="style18" w:type="character">
    <w:name w:val="Balloon Text Char"/>
    <w:basedOn w:val="style15"/>
    <w:next w:val="style18"/>
    <w:rPr>
      <w:rFonts w:ascii="Tahoma" w:cs="Mangal" w:eastAsia="SimSun" w:hAnsi="Tahoma"/>
      <w:sz w:val="14"/>
      <w:szCs w:val="14"/>
      <w:lang w:bidi="hi-IN" w:eastAsia="zh-CN"/>
    </w:rPr>
  </w:style>
  <w:style w:styleId="style19" w:type="character">
    <w:name w:val="Header Char"/>
    <w:basedOn w:val="style15"/>
    <w:next w:val="style19"/>
    <w:rPr>
      <w:rFonts w:ascii="Times New Roman" w:cs="Mangal" w:eastAsia="SimSun" w:hAnsi="Times New Roman"/>
      <w:sz w:val="21"/>
      <w:szCs w:val="21"/>
      <w:lang w:bidi="hi-IN" w:eastAsia="zh-CN"/>
    </w:rPr>
  </w:style>
  <w:style w:styleId="style20" w:type="character">
    <w:name w:val="page number"/>
    <w:basedOn w:val="style15"/>
    <w:next w:val="style20"/>
    <w:rPr>
      <w:rFonts w:cs="Times New Roman"/>
    </w:rPr>
  </w:style>
  <w:style w:styleId="style21" w:type="paragraph">
    <w:name w:val="Заголовок"/>
    <w:basedOn w:val="style0"/>
    <w:next w:val="style22"/>
    <w:pPr>
      <w:keepNext/>
      <w:spacing w:after="120" w:before="240"/>
      <w:contextualSpacing w:val="false"/>
    </w:pPr>
    <w:rPr>
      <w:rFonts w:ascii="Arial" w:cs="FreeSans" w:eastAsia="DejaVu Sans" w:hAnsi="Arial"/>
      <w:sz w:val="28"/>
      <w:szCs w:val="28"/>
    </w:rPr>
  </w:style>
  <w:style w:styleId="style22" w:type="paragraph">
    <w:name w:val="Основной текст"/>
    <w:basedOn w:val="style0"/>
    <w:next w:val="style22"/>
    <w:pPr>
      <w:spacing w:after="120" w:before="0"/>
      <w:contextualSpacing w:val="false"/>
    </w:pPr>
    <w:rPr/>
  </w:style>
  <w:style w:styleId="style23" w:type="paragraph">
    <w:name w:val="Список"/>
    <w:basedOn w:val="style22"/>
    <w:next w:val="style23"/>
    <w:pPr/>
    <w:rPr>
      <w:rFonts w:cs="FreeSans"/>
    </w:rPr>
  </w:style>
  <w:style w:styleId="style24" w:type="paragraph">
    <w:name w:val="Название"/>
    <w:basedOn w:val="style0"/>
    <w:next w:val="style24"/>
    <w:pPr>
      <w:suppressLineNumbers/>
      <w:spacing w:after="120" w:before="120"/>
      <w:contextualSpacing w:val="false"/>
    </w:pPr>
    <w:rPr>
      <w:rFonts w:cs="FreeSans"/>
      <w:i/>
      <w:iCs/>
      <w:sz w:val="24"/>
      <w:szCs w:val="24"/>
    </w:rPr>
  </w:style>
  <w:style w:styleId="style25" w:type="paragraph">
    <w:name w:val="Указатель"/>
    <w:basedOn w:val="style0"/>
    <w:next w:val="style25"/>
    <w:pPr>
      <w:suppressLineNumbers/>
    </w:pPr>
    <w:rPr>
      <w:rFonts w:cs="FreeSans"/>
    </w:rPr>
  </w:style>
  <w:style w:styleId="style26" w:type="paragraph">
    <w:name w:val="HTML Preformatted"/>
    <w:basedOn w:val="style0"/>
    <w:next w:val="style26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</w:pPr>
    <w:rPr>
      <w:rFonts w:ascii="Courier New" w:cs="Courier New" w:hAnsi="Courier New"/>
      <w:color w:val="000000"/>
      <w:sz w:val="14"/>
      <w:szCs w:val="14"/>
      <w:lang w:val="uk-UA"/>
    </w:rPr>
  </w:style>
  <w:style w:styleId="style27" w:type="paragraph">
    <w:name w:val="Основной текст 31"/>
    <w:basedOn w:val="style0"/>
    <w:next w:val="style27"/>
    <w:pPr>
      <w:spacing w:after="120" w:before="0"/>
      <w:contextualSpacing w:val="false"/>
    </w:pPr>
    <w:rPr>
      <w:sz w:val="16"/>
      <w:szCs w:val="16"/>
    </w:rPr>
  </w:style>
  <w:style w:styleId="style28" w:type="paragraph">
    <w:name w:val="Balloon Text"/>
    <w:basedOn w:val="style0"/>
    <w:next w:val="style28"/>
    <w:pPr/>
    <w:rPr>
      <w:rFonts w:ascii="Tahoma" w:hAnsi="Tahoma"/>
      <w:sz w:val="16"/>
      <w:szCs w:val="14"/>
    </w:rPr>
  </w:style>
  <w:style w:styleId="style29" w:type="paragraph">
    <w:name w:val="Верхний колонтитул"/>
    <w:basedOn w:val="style0"/>
    <w:next w:val="style29"/>
    <w:pPr>
      <w:tabs>
        <w:tab w:leader="none" w:pos="4677" w:val="center"/>
        <w:tab w:leader="none" w:pos="9355" w:val="right"/>
      </w:tabs>
    </w:pPr>
    <w:rPr/>
  </w:style>
  <w:style w:styleId="style30" w:type="paragraph">
    <w:name w:val="Содержимое врезки"/>
    <w:basedOn w:val="style0"/>
    <w:next w:val="style30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Application>Microsoft Office Outlook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2015-07-13T12:42:00Z</dcterms:created>
  <dc:creator>Пользователь</dc:creator>
  <cp:lastModifiedBy>Admin</cp:lastModifiedBy>
  <cp:lastPrinted>2015-07-29T15:02:14Z</cp:lastPrinted>
  <dcterms:modified xsi:type="dcterms:W3CDTF">2015-07-27T12:24:00Z</dcterms:modified>
  <cp:revision>11</cp:revision>
</cp:coreProperties>
</file>